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88" w:rsidRDefault="000C4331">
      <w:pPr>
        <w:contextualSpacing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Resources: Avoiding Unconscious Bias in the Hiring Process</w:t>
      </w:r>
    </w:p>
    <w:p w:rsidR="00903F88" w:rsidRDefault="00903F88">
      <w:pPr>
        <w:contextualSpacing w:val="0"/>
        <w:rPr>
          <w:b/>
          <w:u w:val="single"/>
        </w:rPr>
      </w:pPr>
    </w:p>
    <w:p w:rsidR="00903F88" w:rsidRDefault="000C4331">
      <w:pPr>
        <w:contextualSpacing w:val="0"/>
        <w:rPr>
          <w:b/>
        </w:rPr>
      </w:pPr>
      <w:r>
        <w:rPr>
          <w:b/>
        </w:rPr>
        <w:t>Framework for the Presentation</w:t>
      </w:r>
    </w:p>
    <w:p w:rsidR="00903F88" w:rsidRDefault="000C4331">
      <w:pPr>
        <w:numPr>
          <w:ilvl w:val="0"/>
          <w:numId w:val="5"/>
        </w:numPr>
      </w:pPr>
      <w:hyperlink r:id="rId5">
        <w:r>
          <w:rPr>
            <w:color w:val="1155CC"/>
            <w:u w:val="single"/>
          </w:rPr>
          <w:t>“We Are All for Diversity, but…”: How Faculty Hiring Committees Reproduce Whiteness and Practical Suggestions for How They Can Change</w:t>
        </w:r>
      </w:hyperlink>
      <w:r>
        <w:rPr>
          <w:b/>
        </w:rPr>
        <w:t xml:space="preserve"> </w:t>
      </w:r>
      <w:proofErr w:type="spellStart"/>
      <w:r>
        <w:t>Sensoy</w:t>
      </w:r>
      <w:proofErr w:type="spellEnd"/>
      <w:r>
        <w:t xml:space="preserve"> and </w:t>
      </w:r>
      <w:proofErr w:type="spellStart"/>
      <w:r>
        <w:t>DiAngelo</w:t>
      </w:r>
      <w:proofErr w:type="spellEnd"/>
    </w:p>
    <w:p w:rsidR="00903F88" w:rsidRDefault="00903F88">
      <w:pPr>
        <w:contextualSpacing w:val="0"/>
        <w:rPr>
          <w:b/>
          <w:u w:val="single"/>
        </w:rPr>
      </w:pPr>
    </w:p>
    <w:p w:rsidR="00903F88" w:rsidRDefault="000C4331">
      <w:pPr>
        <w:contextualSpacing w:val="0"/>
        <w:rPr>
          <w:b/>
        </w:rPr>
      </w:pPr>
      <w:r>
        <w:rPr>
          <w:b/>
        </w:rPr>
        <w:t xml:space="preserve">Implicit Bias </w:t>
      </w:r>
    </w:p>
    <w:p w:rsidR="00903F88" w:rsidRDefault="00903F88">
      <w:pPr>
        <w:contextualSpacing w:val="0"/>
        <w:rPr>
          <w:b/>
        </w:rPr>
      </w:pPr>
    </w:p>
    <w:p w:rsidR="00903F88" w:rsidRDefault="000C4331">
      <w:pPr>
        <w:numPr>
          <w:ilvl w:val="0"/>
          <w:numId w:val="3"/>
        </w:numPr>
      </w:pPr>
      <w:hyperlink r:id="rId6">
        <w:r>
          <w:rPr>
            <w:color w:val="1155CC"/>
            <w:u w:val="single"/>
          </w:rPr>
          <w:t>Guide on Implicit Bias</w:t>
        </w:r>
      </w:hyperlink>
      <w:r>
        <w:t xml:space="preserve"> Center for Social Inclusion</w:t>
      </w:r>
    </w:p>
    <w:p w:rsidR="00903F88" w:rsidRDefault="000C4331">
      <w:pPr>
        <w:numPr>
          <w:ilvl w:val="0"/>
          <w:numId w:val="3"/>
        </w:numPr>
      </w:pPr>
      <w:hyperlink r:id="rId7">
        <w:r>
          <w:rPr>
            <w:color w:val="1155CC"/>
            <w:u w:val="single"/>
          </w:rPr>
          <w:t>Quick Facts</w:t>
        </w:r>
      </w:hyperlink>
      <w:r>
        <w:t xml:space="preserve"> Kirwan Institute, Ohio State University</w:t>
      </w:r>
    </w:p>
    <w:p w:rsidR="00903F88" w:rsidRDefault="000C4331">
      <w:pPr>
        <w:numPr>
          <w:ilvl w:val="0"/>
          <w:numId w:val="3"/>
        </w:numPr>
      </w:pPr>
      <w:hyperlink r:id="rId8">
        <w:r>
          <w:rPr>
            <w:color w:val="1155CC"/>
            <w:u w:val="single"/>
          </w:rPr>
          <w:t xml:space="preserve">Implicit Bias </w:t>
        </w:r>
      </w:hyperlink>
      <w:r>
        <w:t xml:space="preserve"> UCLA Office of Equity, Diversity and Inclusion</w:t>
      </w:r>
    </w:p>
    <w:p w:rsidR="00903F88" w:rsidRDefault="00903F88">
      <w:pPr>
        <w:contextualSpacing w:val="0"/>
        <w:rPr>
          <w:b/>
        </w:rPr>
      </w:pPr>
    </w:p>
    <w:p w:rsidR="00903F88" w:rsidRDefault="000C4331">
      <w:pPr>
        <w:contextualSpacing w:val="0"/>
        <w:rPr>
          <w:b/>
        </w:rPr>
      </w:pPr>
      <w:r>
        <w:rPr>
          <w:b/>
        </w:rPr>
        <w:t>Self-Assessments for Implicit Bias</w:t>
      </w:r>
    </w:p>
    <w:p w:rsidR="00903F88" w:rsidRDefault="00903F88">
      <w:pPr>
        <w:contextualSpacing w:val="0"/>
        <w:rPr>
          <w:b/>
        </w:rPr>
      </w:pPr>
    </w:p>
    <w:p w:rsidR="00903F88" w:rsidRDefault="000C4331">
      <w:pPr>
        <w:numPr>
          <w:ilvl w:val="0"/>
          <w:numId w:val="4"/>
        </w:numPr>
      </w:pPr>
      <w:hyperlink r:id="rId9">
        <w:r>
          <w:rPr>
            <w:color w:val="1155CC"/>
            <w:u w:val="single"/>
          </w:rPr>
          <w:t>Project Implicit</w:t>
        </w:r>
      </w:hyperlink>
    </w:p>
    <w:p w:rsidR="00903F88" w:rsidRDefault="000C4331">
      <w:pPr>
        <w:numPr>
          <w:ilvl w:val="0"/>
          <w:numId w:val="4"/>
        </w:numPr>
      </w:pPr>
      <w:hyperlink r:id="rId10">
        <w:r>
          <w:rPr>
            <w:color w:val="1155CC"/>
            <w:u w:val="single"/>
          </w:rPr>
          <w:t>Bias Cleanse</w:t>
        </w:r>
      </w:hyperlink>
      <w:r>
        <w:t xml:space="preserve"> fro</w:t>
      </w:r>
      <w:r>
        <w:t>m MTV’s Look Different</w:t>
      </w:r>
    </w:p>
    <w:p w:rsidR="00903F88" w:rsidRDefault="00903F88">
      <w:pPr>
        <w:contextualSpacing w:val="0"/>
      </w:pPr>
    </w:p>
    <w:p w:rsidR="00903F88" w:rsidRDefault="000C4331">
      <w:pPr>
        <w:contextualSpacing w:val="0"/>
        <w:rPr>
          <w:b/>
        </w:rPr>
      </w:pPr>
      <w:r>
        <w:rPr>
          <w:b/>
        </w:rPr>
        <w:t>Disrupting Bias in the Hiring Process</w:t>
      </w:r>
    </w:p>
    <w:p w:rsidR="00903F88" w:rsidRDefault="00903F88">
      <w:pPr>
        <w:ind w:left="720"/>
        <w:contextualSpacing w:val="0"/>
      </w:pPr>
    </w:p>
    <w:p w:rsidR="00903F88" w:rsidRDefault="000C4331">
      <w:pPr>
        <w:numPr>
          <w:ilvl w:val="0"/>
          <w:numId w:val="5"/>
        </w:numPr>
      </w:pPr>
      <w:hyperlink r:id="rId11">
        <w:r>
          <w:rPr>
            <w:color w:val="1155CC"/>
            <w:u w:val="single"/>
          </w:rPr>
          <w:t>Communication Best Practices</w:t>
        </w:r>
      </w:hyperlink>
      <w:r>
        <w:t xml:space="preserve"> UCLA Equity, Diversity and Inclusion</w:t>
      </w:r>
    </w:p>
    <w:p w:rsidR="00903F88" w:rsidRDefault="000C4331">
      <w:pPr>
        <w:numPr>
          <w:ilvl w:val="0"/>
          <w:numId w:val="5"/>
        </w:numPr>
      </w:pPr>
      <w:hyperlink r:id="rId12">
        <w:r>
          <w:rPr>
            <w:color w:val="1155CC"/>
            <w:u w:val="single"/>
          </w:rPr>
          <w:t>Searching for Excellence:  Evidence-Based Strategies for Equitable and Inclusive Faculty Hiring</w:t>
        </w:r>
      </w:hyperlink>
      <w:r>
        <w:t xml:space="preserve"> UCLA</w:t>
      </w:r>
    </w:p>
    <w:p w:rsidR="00903F88" w:rsidRDefault="000C4331">
      <w:pPr>
        <w:numPr>
          <w:ilvl w:val="0"/>
          <w:numId w:val="5"/>
        </w:numPr>
      </w:pPr>
      <w:hyperlink r:id="rId13">
        <w:r>
          <w:rPr>
            <w:color w:val="1155CC"/>
            <w:u w:val="single"/>
          </w:rPr>
          <w:t>Minimizing Bias</w:t>
        </w:r>
      </w:hyperlink>
      <w:hyperlink r:id="rId14">
        <w:r>
          <w:rPr>
            <w:color w:val="1155CC"/>
            <w:u w:val="single"/>
          </w:rPr>
          <w:t xml:space="preserve"> </w:t>
        </w:r>
      </w:hyperlink>
      <w:r>
        <w:t>(pages 52 - 66), University of Wisconsin</w:t>
      </w:r>
    </w:p>
    <w:p w:rsidR="00903F88" w:rsidRDefault="000C4331">
      <w:pPr>
        <w:numPr>
          <w:ilvl w:val="0"/>
          <w:numId w:val="5"/>
        </w:numPr>
      </w:pPr>
      <w:hyperlink r:id="rId15">
        <w:r>
          <w:rPr>
            <w:color w:val="1155CC"/>
            <w:u w:val="single"/>
          </w:rPr>
          <w:t>Interrupting Bias in the Faculty Search Process</w:t>
        </w:r>
      </w:hyperlink>
      <w:r>
        <w:t xml:space="preserve"> University of Washington</w:t>
      </w:r>
    </w:p>
    <w:p w:rsidR="00903F88" w:rsidRDefault="000C4331">
      <w:pPr>
        <w:numPr>
          <w:ilvl w:val="0"/>
          <w:numId w:val="5"/>
        </w:numPr>
      </w:pPr>
      <w:hyperlink r:id="rId16">
        <w:r>
          <w:rPr>
            <w:color w:val="1155CC"/>
            <w:u w:val="single"/>
          </w:rPr>
          <w:t>Recruiting Resources for Search Committees</w:t>
        </w:r>
      </w:hyperlink>
      <w:r>
        <w:t xml:space="preserve"> Women in Science and Engineering Leadership Institute, University of Madison, Wisconsin</w:t>
      </w:r>
    </w:p>
    <w:p w:rsidR="00903F88" w:rsidRDefault="00903F88">
      <w:pPr>
        <w:contextualSpacing w:val="0"/>
      </w:pPr>
    </w:p>
    <w:p w:rsidR="00903F88" w:rsidRDefault="000C4331">
      <w:pPr>
        <w:contextualSpacing w:val="0"/>
        <w:rPr>
          <w:b/>
        </w:rPr>
      </w:pPr>
      <w:r>
        <w:rPr>
          <w:b/>
        </w:rPr>
        <w:t>Reflection as Action</w:t>
      </w:r>
    </w:p>
    <w:p w:rsidR="00903F88" w:rsidRDefault="00903F88">
      <w:pPr>
        <w:ind w:left="720"/>
        <w:contextualSpacing w:val="0"/>
        <w:rPr>
          <w:b/>
        </w:rPr>
      </w:pPr>
    </w:p>
    <w:p w:rsidR="00903F88" w:rsidRDefault="000C4331">
      <w:pPr>
        <w:numPr>
          <w:ilvl w:val="0"/>
          <w:numId w:val="2"/>
        </w:numPr>
      </w:pPr>
      <w:hyperlink r:id="rId17">
        <w:r>
          <w:rPr>
            <w:color w:val="1155CC"/>
            <w:u w:val="single"/>
          </w:rPr>
          <w:t>The Five Things No One Will Tell You about Why Colleges Don’t Hire More Faculty of Color</w:t>
        </w:r>
      </w:hyperlink>
    </w:p>
    <w:p w:rsidR="00903F88" w:rsidRDefault="00903F88">
      <w:pPr>
        <w:contextualSpacing w:val="0"/>
      </w:pPr>
    </w:p>
    <w:p w:rsidR="00903F88" w:rsidRDefault="000C4331">
      <w:pPr>
        <w:contextualSpacing w:val="0"/>
        <w:rPr>
          <w:b/>
        </w:rPr>
      </w:pPr>
      <w:r>
        <w:rPr>
          <w:b/>
        </w:rPr>
        <w:t>Additional Resources</w:t>
      </w:r>
    </w:p>
    <w:p w:rsidR="00903F88" w:rsidRDefault="00903F88">
      <w:pPr>
        <w:contextualSpacing w:val="0"/>
      </w:pPr>
    </w:p>
    <w:p w:rsidR="00903F88" w:rsidRDefault="000C4331">
      <w:pPr>
        <w:numPr>
          <w:ilvl w:val="0"/>
          <w:numId w:val="1"/>
        </w:numPr>
      </w:pPr>
      <w:hyperlink r:id="rId18">
        <w:r>
          <w:rPr>
            <w:color w:val="1155CC"/>
            <w:u w:val="single"/>
          </w:rPr>
          <w:t xml:space="preserve">Mutually Beneficial Interactions: Campus Custodian-College Student Relationships  </w:t>
        </w:r>
      </w:hyperlink>
    </w:p>
    <w:p w:rsidR="00903F88" w:rsidRDefault="00903F88">
      <w:pPr>
        <w:contextualSpacing w:val="0"/>
      </w:pPr>
    </w:p>
    <w:p w:rsidR="00903F88" w:rsidRDefault="00903F88">
      <w:pPr>
        <w:contextualSpacing w:val="0"/>
      </w:pPr>
    </w:p>
    <w:p w:rsidR="00903F88" w:rsidRDefault="00903F88">
      <w:pPr>
        <w:contextualSpacing w:val="0"/>
      </w:pPr>
    </w:p>
    <w:p w:rsidR="00903F88" w:rsidRDefault="00903F88">
      <w:pPr>
        <w:contextualSpacing w:val="0"/>
        <w:rPr>
          <w:b/>
        </w:rPr>
      </w:pPr>
    </w:p>
    <w:p w:rsidR="00903F88" w:rsidRDefault="00903F88">
      <w:pPr>
        <w:contextualSpacing w:val="0"/>
      </w:pPr>
    </w:p>
    <w:p w:rsidR="00903F88" w:rsidRDefault="00903F88">
      <w:pPr>
        <w:contextualSpacing w:val="0"/>
      </w:pPr>
    </w:p>
    <w:sectPr w:rsidR="00903F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08A"/>
    <w:multiLevelType w:val="multilevel"/>
    <w:tmpl w:val="B142A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6A6B57"/>
    <w:multiLevelType w:val="multilevel"/>
    <w:tmpl w:val="5B982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C32574"/>
    <w:multiLevelType w:val="multilevel"/>
    <w:tmpl w:val="0726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7D621B"/>
    <w:multiLevelType w:val="multilevel"/>
    <w:tmpl w:val="E9E6D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9A317F"/>
    <w:multiLevelType w:val="multilevel"/>
    <w:tmpl w:val="3BD23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88"/>
    <w:rsid w:val="000C4331"/>
    <w:rsid w:val="0090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3C8C7-2C0D-4227-924E-BE710EB8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y.ucla.edu/know/implicit-bias/" TargetMode="External"/><Relationship Id="rId13" Type="http://schemas.openxmlformats.org/officeDocument/2006/relationships/hyperlink" Target="http://wiseli.engr.wisc.edu/docs/SearchBook_Wisc.pdf" TargetMode="External"/><Relationship Id="rId18" Type="http://schemas.openxmlformats.org/officeDocument/2006/relationships/hyperlink" Target="https://drive.google.com/open?id=10o5tM1HThyE2bfO5oZFxhds38a5JiO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PdE0QCLq41LI9C3h47KDWyb0dc3-HxjE" TargetMode="External"/><Relationship Id="rId12" Type="http://schemas.openxmlformats.org/officeDocument/2006/relationships/hyperlink" Target="https://ucla.app.box.com/v/searching-for-excellence" TargetMode="External"/><Relationship Id="rId17" Type="http://schemas.openxmlformats.org/officeDocument/2006/relationships/hyperlink" Target="https://hechingerreport.org/five-things-no-one-will-tell-colleges-dont-hire-faculty-col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seli.engr.wisc.edu/recruitingresources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enterforsocialinclusion.org/csis-guide-on-implicit-bias/" TargetMode="External"/><Relationship Id="rId11" Type="http://schemas.openxmlformats.org/officeDocument/2006/relationships/hyperlink" Target="https://ucla.app.box.com/v/communication-best-practices" TargetMode="External"/><Relationship Id="rId5" Type="http://schemas.openxmlformats.org/officeDocument/2006/relationships/hyperlink" Target="https://drive.google.com/open?id=0B6L03BW7vhlAR0VfdVF2T2pIMTR6QXJPdXI3SEdTa0JvLVF3" TargetMode="External"/><Relationship Id="rId15" Type="http://schemas.openxmlformats.org/officeDocument/2006/relationships/hyperlink" Target="https://www.engr.washington.edu/lead/biasfilm/materials/Film%20Website%20--Common%20Shortcuts.pdf" TargetMode="External"/><Relationship Id="rId10" Type="http://schemas.openxmlformats.org/officeDocument/2006/relationships/hyperlink" Target="http://www.lookdifferent.org/what-can-i-do/bias-clean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plicit.harvard.edu/" TargetMode="External"/><Relationship Id="rId14" Type="http://schemas.openxmlformats.org/officeDocument/2006/relationships/hyperlink" Target="http://wiseli.engr.wisc.edu/docs/SearchBook_Wis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 Riecke</dc:creator>
  <cp:lastModifiedBy>Jeanne M Riecke</cp:lastModifiedBy>
  <cp:revision>2</cp:revision>
  <dcterms:created xsi:type="dcterms:W3CDTF">2018-11-27T00:12:00Z</dcterms:created>
  <dcterms:modified xsi:type="dcterms:W3CDTF">2018-11-27T00:12:00Z</dcterms:modified>
</cp:coreProperties>
</file>